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B25A45" w14:textId="77777777" w:rsidR="00407321" w:rsidRDefault="00407321" w:rsidP="00407321">
      <w:pPr>
        <w:spacing w:after="0" w:line="259" w:lineRule="auto"/>
        <w:ind w:left="0" w:right="54" w:firstLine="0"/>
        <w:jc w:val="center"/>
        <w:rPr>
          <w:rFonts w:ascii="Century Gothic" w:eastAsia="Century Gothic" w:hAnsi="Century Gothic" w:cs="Century Gothic"/>
          <w:color w:val="000000"/>
          <w:sz w:val="24"/>
        </w:rPr>
      </w:pPr>
    </w:p>
    <w:p w14:paraId="6215CDB5" w14:textId="77777777" w:rsidR="00701F5B" w:rsidRDefault="00701F5B" w:rsidP="00407321">
      <w:pPr>
        <w:spacing w:after="0" w:line="259" w:lineRule="auto"/>
        <w:ind w:left="0" w:right="54" w:firstLine="0"/>
        <w:jc w:val="center"/>
        <w:rPr>
          <w:rFonts w:ascii="Century Gothic" w:eastAsia="Century Gothic" w:hAnsi="Century Gothic" w:cs="Century Gothic"/>
          <w:color w:val="000000"/>
          <w:sz w:val="24"/>
        </w:rPr>
      </w:pPr>
    </w:p>
    <w:p w14:paraId="7AA15308" w14:textId="77777777" w:rsidR="00701F5B" w:rsidRDefault="00701F5B" w:rsidP="00407321">
      <w:pPr>
        <w:spacing w:after="0" w:line="259" w:lineRule="auto"/>
        <w:ind w:left="0" w:right="54" w:firstLine="0"/>
        <w:jc w:val="center"/>
        <w:rPr>
          <w:rFonts w:ascii="Century Gothic" w:eastAsia="Century Gothic" w:hAnsi="Century Gothic" w:cs="Century Gothic"/>
          <w:color w:val="000000"/>
          <w:sz w:val="24"/>
        </w:rPr>
      </w:pPr>
    </w:p>
    <w:p w14:paraId="5B243143" w14:textId="77777777" w:rsidR="00701F5B" w:rsidRPr="00407321" w:rsidRDefault="00701F5B" w:rsidP="00407321">
      <w:pPr>
        <w:spacing w:after="0" w:line="259" w:lineRule="auto"/>
        <w:ind w:left="0" w:right="54" w:firstLine="0"/>
        <w:jc w:val="center"/>
        <w:rPr>
          <w:rFonts w:ascii="Century Gothic" w:eastAsia="Century Gothic" w:hAnsi="Century Gothic" w:cs="Century Gothic"/>
          <w:color w:val="000000"/>
          <w:sz w:val="24"/>
        </w:rPr>
      </w:pPr>
    </w:p>
    <w:p w14:paraId="7F3DDF28" w14:textId="250584F9" w:rsidR="00407321" w:rsidRPr="00407321" w:rsidRDefault="001D0550" w:rsidP="001D0550">
      <w:pPr>
        <w:tabs>
          <w:tab w:val="left" w:pos="645"/>
        </w:tabs>
        <w:spacing w:after="0" w:line="259" w:lineRule="auto"/>
        <w:ind w:left="0" w:right="54" w:firstLine="0"/>
        <w:jc w:val="center"/>
        <w:rPr>
          <w:rFonts w:ascii="Century Gothic" w:eastAsia="Century Gothic" w:hAnsi="Century Gothic" w:cs="Century Gothic"/>
          <w:color w:val="000000"/>
          <w:sz w:val="24"/>
        </w:rPr>
      </w:pPr>
      <w:r w:rsidRPr="003D5C75">
        <w:rPr>
          <w:noProof/>
        </w:rPr>
        <w:drawing>
          <wp:inline distT="0" distB="0" distL="0" distR="0" wp14:anchorId="5FCB141B" wp14:editId="0CCF2CDF">
            <wp:extent cx="5805170" cy="108326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5170" cy="1083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CC936" w14:textId="77777777" w:rsidR="00133AED" w:rsidRDefault="00133AED" w:rsidP="00133AED">
      <w:pPr>
        <w:pStyle w:val="NoSpacing"/>
        <w:jc w:val="center"/>
        <w:rPr>
          <w:rFonts w:asciiTheme="minorHAnsi" w:eastAsia="Calibri" w:hAnsiTheme="minorHAnsi" w:cstheme="minorHAnsi"/>
          <w:bCs/>
          <w:color w:val="000000"/>
          <w:sz w:val="52"/>
        </w:rPr>
      </w:pPr>
    </w:p>
    <w:p w14:paraId="3F420A06" w14:textId="77777777" w:rsidR="00133AED" w:rsidRDefault="00133AED" w:rsidP="00133AED">
      <w:pPr>
        <w:pStyle w:val="NoSpacing"/>
        <w:jc w:val="center"/>
        <w:rPr>
          <w:rFonts w:asciiTheme="minorHAnsi" w:eastAsia="Calibri" w:hAnsiTheme="minorHAnsi" w:cstheme="minorHAnsi"/>
          <w:bCs/>
          <w:color w:val="000000"/>
          <w:sz w:val="52"/>
        </w:rPr>
      </w:pPr>
    </w:p>
    <w:p w14:paraId="10C59355" w14:textId="70EFEC1D" w:rsidR="001D0550" w:rsidRPr="00133AED" w:rsidRDefault="001D0550" w:rsidP="00133AED">
      <w:pPr>
        <w:pStyle w:val="NoSpacing"/>
        <w:jc w:val="center"/>
        <w:rPr>
          <w:rFonts w:asciiTheme="minorHAnsi" w:eastAsia="Calibri" w:hAnsiTheme="minorHAnsi" w:cstheme="minorHAnsi"/>
          <w:bCs/>
          <w:color w:val="000000"/>
          <w:sz w:val="52"/>
        </w:rPr>
      </w:pPr>
      <w:r w:rsidRPr="00133AED">
        <w:rPr>
          <w:rFonts w:asciiTheme="minorHAnsi" w:eastAsia="Calibri" w:hAnsiTheme="minorHAnsi" w:cstheme="minorHAnsi"/>
          <w:bCs/>
          <w:color w:val="000000"/>
          <w:sz w:val="52"/>
        </w:rPr>
        <w:t>Modern Slavery and Human Trafficking Statement</w:t>
      </w:r>
    </w:p>
    <w:p w14:paraId="0AFF98E1" w14:textId="77777777" w:rsidR="00407321" w:rsidRPr="00407321" w:rsidRDefault="00407321" w:rsidP="00407321">
      <w:pPr>
        <w:spacing w:after="0" w:line="259" w:lineRule="auto"/>
        <w:ind w:left="0" w:right="54" w:firstLine="0"/>
        <w:jc w:val="center"/>
        <w:rPr>
          <w:rFonts w:ascii="Century Gothic" w:eastAsia="Century Gothic" w:hAnsi="Century Gothic" w:cs="Century Gothic"/>
          <w:color w:val="000000"/>
          <w:sz w:val="24"/>
        </w:rPr>
      </w:pPr>
    </w:p>
    <w:p w14:paraId="0A98937C" w14:textId="77777777" w:rsidR="00407321" w:rsidRPr="00407321" w:rsidRDefault="00407321" w:rsidP="00407321">
      <w:pPr>
        <w:spacing w:after="0" w:line="259" w:lineRule="auto"/>
        <w:ind w:left="0" w:right="54" w:firstLine="0"/>
        <w:jc w:val="center"/>
        <w:rPr>
          <w:rFonts w:ascii="Century Gothic" w:eastAsia="Century Gothic" w:hAnsi="Century Gothic" w:cs="Century Gothic"/>
          <w:color w:val="000000"/>
          <w:sz w:val="24"/>
        </w:rPr>
      </w:pPr>
    </w:p>
    <w:tbl>
      <w:tblPr>
        <w:tblpPr w:leftFromText="180" w:rightFromText="180" w:vertAnchor="text" w:horzAnchor="margin" w:tblpXSpec="center" w:tblpY="1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5"/>
        <w:gridCol w:w="3286"/>
        <w:gridCol w:w="3286"/>
      </w:tblGrid>
      <w:tr w:rsidR="001D0550" w:rsidRPr="00407321" w14:paraId="1A2E92C3" w14:textId="77777777" w:rsidTr="001D0550">
        <w:tc>
          <w:tcPr>
            <w:tcW w:w="3285" w:type="dxa"/>
            <w:shd w:val="clear" w:color="auto" w:fill="auto"/>
          </w:tcPr>
          <w:p w14:paraId="46424E9F" w14:textId="77777777" w:rsidR="001D0550" w:rsidRPr="00407321" w:rsidRDefault="001D0550" w:rsidP="001D0550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407321"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  <w:t>Date issued</w:t>
            </w:r>
          </w:p>
        </w:tc>
        <w:tc>
          <w:tcPr>
            <w:tcW w:w="3286" w:type="dxa"/>
            <w:shd w:val="clear" w:color="auto" w:fill="auto"/>
          </w:tcPr>
          <w:p w14:paraId="78CF0BD7" w14:textId="604DC8B3" w:rsidR="001D0550" w:rsidRPr="00407321" w:rsidRDefault="00D1167D" w:rsidP="001D0550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  <w:t>01.04</w:t>
            </w:r>
            <w:r w:rsidR="001D0550" w:rsidRPr="00407321"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  <w:t>.20</w:t>
            </w:r>
            <w:r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3286" w:type="dxa"/>
            <w:shd w:val="clear" w:color="auto" w:fill="auto"/>
          </w:tcPr>
          <w:p w14:paraId="3A062E64" w14:textId="77777777" w:rsidR="001D0550" w:rsidRPr="00407321" w:rsidRDefault="001D0550" w:rsidP="001D0550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</w:pPr>
          </w:p>
        </w:tc>
      </w:tr>
      <w:tr w:rsidR="001D0550" w:rsidRPr="00407321" w14:paraId="24E41347" w14:textId="77777777" w:rsidTr="001D0550">
        <w:tc>
          <w:tcPr>
            <w:tcW w:w="3285" w:type="dxa"/>
            <w:shd w:val="clear" w:color="auto" w:fill="auto"/>
          </w:tcPr>
          <w:p w14:paraId="07C113EA" w14:textId="77777777" w:rsidR="001D0550" w:rsidRPr="00407321" w:rsidRDefault="001D0550" w:rsidP="001D0550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407321"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  <w:t>Issued by</w:t>
            </w:r>
          </w:p>
        </w:tc>
        <w:tc>
          <w:tcPr>
            <w:tcW w:w="3286" w:type="dxa"/>
            <w:shd w:val="clear" w:color="auto" w:fill="auto"/>
          </w:tcPr>
          <w:p w14:paraId="1525C004" w14:textId="77777777" w:rsidR="001D0550" w:rsidRPr="00407321" w:rsidRDefault="001D0550" w:rsidP="001D0550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407321"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  <w:t>Shane McCallum</w:t>
            </w:r>
          </w:p>
        </w:tc>
        <w:tc>
          <w:tcPr>
            <w:tcW w:w="3286" w:type="dxa"/>
            <w:shd w:val="clear" w:color="auto" w:fill="auto"/>
          </w:tcPr>
          <w:p w14:paraId="64442248" w14:textId="77777777" w:rsidR="001D0550" w:rsidRPr="00407321" w:rsidRDefault="001D0550" w:rsidP="001D0550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407321"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  <w:t>Managing Director</w:t>
            </w:r>
          </w:p>
        </w:tc>
      </w:tr>
      <w:tr w:rsidR="001D0550" w:rsidRPr="00407321" w14:paraId="7B7731AC" w14:textId="77777777" w:rsidTr="001D0550">
        <w:tc>
          <w:tcPr>
            <w:tcW w:w="3285" w:type="dxa"/>
            <w:shd w:val="clear" w:color="auto" w:fill="auto"/>
          </w:tcPr>
          <w:p w14:paraId="5CC44C94" w14:textId="77777777" w:rsidR="001D0550" w:rsidRPr="00407321" w:rsidRDefault="001D0550" w:rsidP="001D0550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407321"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  <w:t>Date last reviewed</w:t>
            </w:r>
          </w:p>
        </w:tc>
        <w:tc>
          <w:tcPr>
            <w:tcW w:w="3286" w:type="dxa"/>
            <w:shd w:val="clear" w:color="auto" w:fill="auto"/>
          </w:tcPr>
          <w:p w14:paraId="71BAB609" w14:textId="5D0352F8" w:rsidR="001D0550" w:rsidRPr="00407321" w:rsidRDefault="001D0550" w:rsidP="001D0550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407321"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  <w:t>21.09.202</w:t>
            </w:r>
            <w:r w:rsidR="001C0935"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3286" w:type="dxa"/>
            <w:shd w:val="clear" w:color="auto" w:fill="auto"/>
          </w:tcPr>
          <w:p w14:paraId="22E6632B" w14:textId="77777777" w:rsidR="001D0550" w:rsidRPr="00407321" w:rsidRDefault="001D0550" w:rsidP="001D0550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</w:pPr>
          </w:p>
        </w:tc>
      </w:tr>
      <w:tr w:rsidR="001D0550" w:rsidRPr="00407321" w14:paraId="11FF6C2A" w14:textId="77777777" w:rsidTr="001D0550">
        <w:tc>
          <w:tcPr>
            <w:tcW w:w="3285" w:type="dxa"/>
            <w:shd w:val="clear" w:color="auto" w:fill="auto"/>
          </w:tcPr>
          <w:p w14:paraId="26B99783" w14:textId="77777777" w:rsidR="001D0550" w:rsidRPr="00407321" w:rsidRDefault="001D0550" w:rsidP="001D0550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407321"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  <w:t>Date of next review</w:t>
            </w:r>
          </w:p>
        </w:tc>
        <w:tc>
          <w:tcPr>
            <w:tcW w:w="3286" w:type="dxa"/>
            <w:shd w:val="clear" w:color="auto" w:fill="auto"/>
          </w:tcPr>
          <w:p w14:paraId="38F6322A" w14:textId="14827E03" w:rsidR="001D0550" w:rsidRPr="00407321" w:rsidRDefault="001D0550" w:rsidP="001D0550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407321"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  <w:t>01.09.202</w:t>
            </w:r>
            <w:r w:rsidR="001C0935"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3286" w:type="dxa"/>
            <w:shd w:val="clear" w:color="auto" w:fill="auto"/>
          </w:tcPr>
          <w:p w14:paraId="57EF4A3A" w14:textId="77777777" w:rsidR="001D0550" w:rsidRPr="00407321" w:rsidRDefault="001D0550" w:rsidP="001D0550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/>
                <w:b/>
                <w:bCs/>
                <w:color w:val="auto"/>
                <w:sz w:val="20"/>
                <w:szCs w:val="20"/>
                <w:lang w:eastAsia="en-US"/>
              </w:rPr>
            </w:pPr>
          </w:p>
        </w:tc>
      </w:tr>
    </w:tbl>
    <w:p w14:paraId="1A5EA1D0" w14:textId="77777777" w:rsidR="00407321" w:rsidRPr="00407321" w:rsidRDefault="00407321" w:rsidP="00407321">
      <w:pPr>
        <w:spacing w:after="0" w:line="259" w:lineRule="auto"/>
        <w:ind w:left="0" w:right="54" w:firstLine="0"/>
        <w:jc w:val="center"/>
        <w:rPr>
          <w:rFonts w:ascii="Century Gothic" w:eastAsia="Century Gothic" w:hAnsi="Century Gothic" w:cs="Century Gothic"/>
          <w:color w:val="000000"/>
          <w:sz w:val="24"/>
        </w:rPr>
      </w:pPr>
    </w:p>
    <w:p w14:paraId="3B727105" w14:textId="77777777" w:rsidR="00407321" w:rsidRPr="00407321" w:rsidRDefault="00407321" w:rsidP="00407321">
      <w:pPr>
        <w:spacing w:after="0" w:line="259" w:lineRule="auto"/>
        <w:ind w:left="0" w:right="54" w:firstLine="0"/>
        <w:jc w:val="center"/>
        <w:rPr>
          <w:rFonts w:ascii="Century Gothic" w:eastAsia="Century Gothic" w:hAnsi="Century Gothic" w:cs="Century Gothic"/>
          <w:color w:val="000000"/>
          <w:sz w:val="24"/>
        </w:rPr>
      </w:pPr>
    </w:p>
    <w:p w14:paraId="30669918" w14:textId="77777777" w:rsidR="00407321" w:rsidRPr="00407321" w:rsidRDefault="00407321" w:rsidP="00407321">
      <w:pPr>
        <w:spacing w:after="0" w:line="259" w:lineRule="auto"/>
        <w:ind w:left="0" w:right="54" w:firstLine="0"/>
        <w:jc w:val="center"/>
        <w:rPr>
          <w:rFonts w:ascii="Century Gothic" w:eastAsia="Century Gothic" w:hAnsi="Century Gothic" w:cs="Century Gothic"/>
          <w:color w:val="000000"/>
          <w:sz w:val="24"/>
        </w:rPr>
      </w:pPr>
    </w:p>
    <w:p w14:paraId="6B0C041C" w14:textId="77777777" w:rsidR="00407321" w:rsidRPr="00407321" w:rsidRDefault="00407321" w:rsidP="00407321">
      <w:pPr>
        <w:spacing w:after="0" w:line="259" w:lineRule="auto"/>
        <w:ind w:left="0" w:right="54" w:firstLine="0"/>
        <w:jc w:val="center"/>
        <w:rPr>
          <w:rFonts w:ascii="Century Gothic" w:eastAsia="Century Gothic" w:hAnsi="Century Gothic" w:cs="Century Gothic"/>
          <w:color w:val="000000"/>
          <w:sz w:val="24"/>
        </w:rPr>
      </w:pPr>
    </w:p>
    <w:p w14:paraId="47069092" w14:textId="77777777" w:rsidR="00407321" w:rsidRPr="00407321" w:rsidRDefault="00407321" w:rsidP="00407321">
      <w:pPr>
        <w:spacing w:after="0" w:line="259" w:lineRule="auto"/>
        <w:ind w:left="0" w:right="54" w:firstLine="0"/>
        <w:jc w:val="center"/>
        <w:rPr>
          <w:rFonts w:ascii="Century Gothic" w:eastAsia="Century Gothic" w:hAnsi="Century Gothic" w:cs="Century Gothic"/>
          <w:color w:val="000000"/>
          <w:sz w:val="24"/>
        </w:rPr>
      </w:pPr>
    </w:p>
    <w:p w14:paraId="61E5082E" w14:textId="77777777" w:rsidR="00407321" w:rsidRPr="00407321" w:rsidRDefault="00407321" w:rsidP="00407321">
      <w:pPr>
        <w:spacing w:after="0" w:line="259" w:lineRule="auto"/>
        <w:ind w:left="0" w:right="54" w:firstLine="0"/>
        <w:jc w:val="center"/>
        <w:rPr>
          <w:rFonts w:ascii="Century Gothic" w:eastAsia="Century Gothic" w:hAnsi="Century Gothic" w:cs="Century Gothic"/>
          <w:color w:val="000000"/>
          <w:sz w:val="24"/>
        </w:rPr>
      </w:pPr>
    </w:p>
    <w:p w14:paraId="2A77B011" w14:textId="77777777" w:rsidR="00407321" w:rsidRPr="00407321" w:rsidRDefault="00407321" w:rsidP="00407321">
      <w:pPr>
        <w:spacing w:after="0" w:line="240" w:lineRule="auto"/>
        <w:ind w:left="0" w:firstLine="0"/>
        <w:rPr>
          <w:rFonts w:asciiTheme="minorHAnsi" w:eastAsiaTheme="minorHAnsi" w:hAnsiTheme="minorHAnsi" w:cstheme="minorBidi"/>
          <w:color w:val="auto"/>
        </w:rPr>
      </w:pPr>
      <w:r w:rsidRPr="00407321">
        <w:rPr>
          <w:rFonts w:asciiTheme="minorHAnsi" w:eastAsiaTheme="minorHAnsi" w:hAnsiTheme="minorHAnsi" w:cstheme="minorBidi"/>
          <w:color w:val="auto"/>
          <w:lang w:eastAsia="en-US"/>
        </w:rPr>
        <w:t>Issued by: Shane McCallum</w:t>
      </w:r>
    </w:p>
    <w:p w14:paraId="4CAA5078" w14:textId="77777777" w:rsidR="00407321" w:rsidRPr="00407321" w:rsidRDefault="00407321" w:rsidP="00407321">
      <w:pPr>
        <w:spacing w:after="0" w:line="240" w:lineRule="auto"/>
        <w:ind w:left="0" w:firstLine="0"/>
        <w:rPr>
          <w:rFonts w:asciiTheme="minorHAnsi" w:eastAsiaTheme="minorHAnsi" w:hAnsiTheme="minorHAnsi" w:cstheme="minorBidi"/>
          <w:color w:val="auto"/>
        </w:rPr>
      </w:pPr>
      <w:r w:rsidRPr="00407321">
        <w:rPr>
          <w:rFonts w:asciiTheme="minorHAnsi" w:eastAsiaTheme="minorHAnsi" w:hAnsiTheme="minorHAnsi" w:cstheme="minorBidi"/>
          <w:noProof/>
          <w:color w:val="auto"/>
          <w:lang w:eastAsia="en-US"/>
        </w:rPr>
        <w:drawing>
          <wp:anchor distT="0" distB="0" distL="114300" distR="114300" simplePos="0" relativeHeight="251659264" behindDoc="1" locked="0" layoutInCell="1" allowOverlap="1" wp14:anchorId="7801E2A8" wp14:editId="7B612FA1">
            <wp:simplePos x="0" y="0"/>
            <wp:positionH relativeFrom="column">
              <wp:posOffset>525780</wp:posOffset>
            </wp:positionH>
            <wp:positionV relativeFrom="paragraph">
              <wp:posOffset>113665</wp:posOffset>
            </wp:positionV>
            <wp:extent cx="1619250" cy="45720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DDF2B2" w14:textId="77777777" w:rsidR="00407321" w:rsidRPr="00407321" w:rsidRDefault="00407321" w:rsidP="00407321">
      <w:pPr>
        <w:spacing w:after="0" w:line="240" w:lineRule="auto"/>
        <w:ind w:left="0" w:firstLine="0"/>
        <w:rPr>
          <w:rFonts w:asciiTheme="minorHAnsi" w:eastAsiaTheme="minorHAnsi" w:hAnsiTheme="minorHAnsi" w:cstheme="minorBidi"/>
          <w:color w:val="auto"/>
        </w:rPr>
      </w:pPr>
    </w:p>
    <w:p w14:paraId="29B46E1B" w14:textId="77777777" w:rsidR="00407321" w:rsidRPr="00407321" w:rsidRDefault="00407321" w:rsidP="00407321">
      <w:pPr>
        <w:spacing w:after="0" w:line="240" w:lineRule="auto"/>
        <w:ind w:left="0" w:firstLine="0"/>
        <w:rPr>
          <w:rFonts w:asciiTheme="minorHAnsi" w:eastAsiaTheme="minorHAnsi" w:hAnsiTheme="minorHAnsi" w:cstheme="minorBidi"/>
          <w:color w:val="auto"/>
          <w:lang w:eastAsia="en-US"/>
        </w:rPr>
      </w:pPr>
      <w:r w:rsidRPr="00407321">
        <w:rPr>
          <w:rFonts w:asciiTheme="minorHAnsi" w:eastAsiaTheme="minorHAnsi" w:hAnsiTheme="minorHAnsi" w:cstheme="minorBidi"/>
          <w:color w:val="auto"/>
          <w:lang w:eastAsia="en-US"/>
        </w:rPr>
        <w:t xml:space="preserve">Signed: </w:t>
      </w:r>
    </w:p>
    <w:p w14:paraId="09F0DAAD" w14:textId="77777777" w:rsidR="00407321" w:rsidRPr="00407321" w:rsidRDefault="00407321" w:rsidP="00407321">
      <w:pPr>
        <w:spacing w:after="0" w:line="259" w:lineRule="auto"/>
        <w:ind w:left="0" w:right="54" w:firstLine="0"/>
        <w:rPr>
          <w:rFonts w:ascii="Century Gothic" w:eastAsia="Century Gothic" w:hAnsi="Century Gothic" w:cs="Century Gothic"/>
          <w:color w:val="000000"/>
          <w:sz w:val="24"/>
        </w:rPr>
      </w:pPr>
    </w:p>
    <w:p w14:paraId="6B388A91" w14:textId="77777777" w:rsidR="004D2433" w:rsidRDefault="004D2433">
      <w:pPr>
        <w:spacing w:after="15" w:line="259" w:lineRule="auto"/>
        <w:ind w:left="-30" w:right="-194" w:firstLine="0"/>
      </w:pPr>
    </w:p>
    <w:p w14:paraId="0DF67B8E" w14:textId="77777777" w:rsidR="00133AED" w:rsidRDefault="00133AED">
      <w:pPr>
        <w:ind w:left="-5"/>
      </w:pPr>
    </w:p>
    <w:p w14:paraId="38DBF882" w14:textId="77777777" w:rsidR="00133AED" w:rsidRDefault="00133AED">
      <w:pPr>
        <w:ind w:left="-5"/>
      </w:pPr>
    </w:p>
    <w:p w14:paraId="52E6F19E" w14:textId="77777777" w:rsidR="00133AED" w:rsidRDefault="00133AED">
      <w:pPr>
        <w:ind w:left="-5"/>
      </w:pPr>
    </w:p>
    <w:p w14:paraId="4AEFCAF6" w14:textId="77777777" w:rsidR="00133AED" w:rsidRDefault="00133AED">
      <w:pPr>
        <w:ind w:left="-5"/>
      </w:pPr>
    </w:p>
    <w:p w14:paraId="6F9C5B92" w14:textId="77777777" w:rsidR="00133AED" w:rsidRDefault="00133AED">
      <w:pPr>
        <w:ind w:left="-5"/>
      </w:pPr>
    </w:p>
    <w:p w14:paraId="07200CAC" w14:textId="28557E6E" w:rsidR="00233699" w:rsidRDefault="00B5749F" w:rsidP="00D07951">
      <w:pPr>
        <w:ind w:left="-5"/>
        <w:jc w:val="both"/>
      </w:pPr>
      <w:r>
        <w:lastRenderedPageBreak/>
        <w:t>South West Construction Academy Ltd</w:t>
      </w:r>
      <w:r w:rsidR="006E3D80">
        <w:t xml:space="preserve"> is committed to preventing slavery and human trafficking in its corporate activities, and to ensuring that its supply chains are free from slavery and human trafficking. </w:t>
      </w:r>
    </w:p>
    <w:p w14:paraId="7392D163" w14:textId="65C8CEE1" w:rsidR="00233699" w:rsidRDefault="006E3D80" w:rsidP="00D07951">
      <w:pPr>
        <w:ind w:left="-5"/>
        <w:jc w:val="both"/>
      </w:pPr>
      <w:r>
        <w:t xml:space="preserve">We are working towards understanding all potential modern slavery risks related to </w:t>
      </w:r>
      <w:r w:rsidR="00E76ED0">
        <w:rPr>
          <w:color w:val="000000"/>
        </w:rPr>
        <w:t>Centre</w:t>
      </w:r>
      <w:r>
        <w:t xml:space="preserve"> business and to putting in place steps that are aimed at ensuring that there is no slavery or human trafficking within our own business and our supply chains. </w:t>
      </w:r>
    </w:p>
    <w:p w14:paraId="6277C36D" w14:textId="77777777" w:rsidR="00233699" w:rsidRDefault="006E3D80">
      <w:pPr>
        <w:ind w:left="-5"/>
      </w:pPr>
      <w:r>
        <w:t xml:space="preserve">Relevant policies </w:t>
      </w:r>
    </w:p>
    <w:p w14:paraId="279129F4" w14:textId="7FF8E95B" w:rsidR="00233699" w:rsidRDefault="00E76ED0">
      <w:pPr>
        <w:spacing w:after="252"/>
        <w:ind w:left="-5"/>
      </w:pPr>
      <w:r>
        <w:t>The Centre</w:t>
      </w:r>
      <w:r w:rsidR="006E3D80">
        <w:t xml:space="preserve"> operates the following policies </w:t>
      </w:r>
      <w:r w:rsidR="006E3D80">
        <w:rPr>
          <w:color w:val="000000"/>
        </w:rPr>
        <w:t>which</w:t>
      </w:r>
      <w:r w:rsidR="006E3D80">
        <w:rPr>
          <w:color w:val="FF0000"/>
        </w:rPr>
        <w:t xml:space="preserve"> </w:t>
      </w:r>
      <w:r w:rsidR="006E3D80">
        <w:t>describe</w:t>
      </w:r>
      <w:r w:rsidR="006E3D80">
        <w:rPr>
          <w:color w:val="FF0000"/>
        </w:rPr>
        <w:t xml:space="preserve"> </w:t>
      </w:r>
      <w:r w:rsidR="006E3D80">
        <w:rPr>
          <w:color w:val="000000"/>
        </w:rPr>
        <w:t xml:space="preserve">our </w:t>
      </w:r>
      <w:r w:rsidR="006E3D80">
        <w:t xml:space="preserve">approach to the identification of modern slavery risks and steps to be taken to prevent slavery and human trafficking. </w:t>
      </w:r>
    </w:p>
    <w:p w14:paraId="07034B10" w14:textId="7802B598" w:rsidR="00233699" w:rsidRDefault="006E3D80">
      <w:pPr>
        <w:numPr>
          <w:ilvl w:val="0"/>
          <w:numId w:val="1"/>
        </w:numPr>
        <w:spacing w:after="252"/>
        <w:ind w:hanging="360"/>
      </w:pPr>
      <w:r>
        <w:rPr>
          <w:b/>
        </w:rPr>
        <w:t>Whistleblowing policy</w:t>
      </w:r>
      <w:r>
        <w:t xml:space="preserve"> - </w:t>
      </w:r>
      <w:r w:rsidR="00B5749F">
        <w:t>South West Construction Academy Ltd</w:t>
      </w:r>
      <w:r>
        <w:t xml:space="preserve"> encourages all </w:t>
      </w:r>
      <w:r>
        <w:rPr>
          <w:color w:val="000000"/>
        </w:rPr>
        <w:t xml:space="preserve">staff, students, </w:t>
      </w:r>
      <w:r>
        <w:t>customers and business partners to report any concerns related to the direct activities, or the supply chains of, the organisation.</w:t>
      </w:r>
    </w:p>
    <w:p w14:paraId="24635AFD" w14:textId="0B254BE2" w:rsidR="00233699" w:rsidRDefault="006E3D80">
      <w:pPr>
        <w:numPr>
          <w:ilvl w:val="0"/>
          <w:numId w:val="1"/>
        </w:numPr>
        <w:spacing w:after="251"/>
        <w:ind w:hanging="360"/>
      </w:pPr>
      <w:r>
        <w:rPr>
          <w:b/>
        </w:rPr>
        <w:t>Employee Code of Conduct</w:t>
      </w:r>
      <w:r>
        <w:t xml:space="preserve"> - </w:t>
      </w:r>
      <w:r w:rsidR="00B5749F">
        <w:t>South West Construction Academy Ltd</w:t>
      </w:r>
      <w:r>
        <w:t xml:space="preserve"> makes clear to </w:t>
      </w:r>
      <w:r>
        <w:rPr>
          <w:color w:val="000000"/>
        </w:rPr>
        <w:t xml:space="preserve">staff </w:t>
      </w:r>
      <w:r>
        <w:t>the actions and behaviour</w:t>
      </w:r>
      <w:r>
        <w:rPr>
          <w:color w:val="000000"/>
        </w:rPr>
        <w:t>s</w:t>
      </w:r>
      <w:r>
        <w:t xml:space="preserve"> expected of them when representing the organisation. The organisation strives to maintain the highest standards of employee conduct and ethical behaviour.</w:t>
      </w:r>
    </w:p>
    <w:p w14:paraId="12A65BE7" w14:textId="24DE110C" w:rsidR="00233699" w:rsidRDefault="006E3D80">
      <w:pPr>
        <w:numPr>
          <w:ilvl w:val="0"/>
          <w:numId w:val="1"/>
        </w:numPr>
        <w:spacing w:after="251"/>
        <w:ind w:hanging="360"/>
      </w:pPr>
      <w:r>
        <w:rPr>
          <w:b/>
        </w:rPr>
        <w:t>Recruitment/Agency workers</w:t>
      </w:r>
      <w:r>
        <w:t xml:space="preserve"> - </w:t>
      </w:r>
      <w:r w:rsidR="00B5749F">
        <w:t>South West Construction Academy Ltd</w:t>
      </w:r>
      <w:r>
        <w:t xml:space="preserve"> uses only specified, reputable employment agencies to </w:t>
      </w:r>
      <w:r>
        <w:rPr>
          <w:color w:val="000000"/>
        </w:rPr>
        <w:t xml:space="preserve">find staff </w:t>
      </w:r>
      <w:r>
        <w:t>and always verifies the practices of any new agency it is using before accepting workers from that agency.</w:t>
      </w:r>
    </w:p>
    <w:p w14:paraId="1320650B" w14:textId="7ECBA27D" w:rsidR="00233699" w:rsidRDefault="006E3D80">
      <w:pPr>
        <w:numPr>
          <w:ilvl w:val="0"/>
          <w:numId w:val="1"/>
        </w:numPr>
        <w:ind w:hanging="360"/>
      </w:pPr>
      <w:r>
        <w:rPr>
          <w:b/>
        </w:rPr>
        <w:t>Safeguarding Policy</w:t>
      </w:r>
      <w:r>
        <w:t xml:space="preserve"> - All staff are required to undertake safeguarding training. </w:t>
      </w:r>
      <w:r w:rsidR="00E76ED0">
        <w:t>The Centre</w:t>
      </w:r>
      <w:r>
        <w:t xml:space="preserve"> also has in place a dedicated Safeguarding Team and procedures for supporting learners at risk.</w:t>
      </w:r>
    </w:p>
    <w:p w14:paraId="5CD10C58" w14:textId="0AD6BB86" w:rsidR="00233699" w:rsidRDefault="00E76ED0">
      <w:pPr>
        <w:ind w:left="-5"/>
      </w:pPr>
      <w:r>
        <w:t>The Centre</w:t>
      </w:r>
      <w:r w:rsidR="006E3D80">
        <w:t xml:space="preserve"> will undertake due diligence when considering taking on new suppliers, and regularly reviews its existing suppliers. </w:t>
      </w:r>
      <w:r>
        <w:t>The Centre</w:t>
      </w:r>
      <w:r w:rsidR="006E3D80">
        <w:t xml:space="preserve"> recognises that as a major local buyer and employer, we have a responsibility to carry out our purchasing in the most social, economic and environmentally friendly manner possible. </w:t>
      </w:r>
    </w:p>
    <w:p w14:paraId="5AD37265" w14:textId="59356596" w:rsidR="00233699" w:rsidRDefault="006E3D80">
      <w:pPr>
        <w:spacing w:after="208" w:line="259" w:lineRule="auto"/>
        <w:ind w:left="0" w:firstLine="0"/>
      </w:pPr>
      <w:r>
        <w:rPr>
          <w:color w:val="000000"/>
        </w:rPr>
        <w:t xml:space="preserve">This statement was first approved by the </w:t>
      </w:r>
      <w:r w:rsidR="00E76ED0">
        <w:rPr>
          <w:color w:val="000000"/>
        </w:rPr>
        <w:t xml:space="preserve">Directors </w:t>
      </w:r>
      <w:r>
        <w:rPr>
          <w:color w:val="000000"/>
        </w:rPr>
        <w:t xml:space="preserve">in </w:t>
      </w:r>
      <w:r w:rsidR="00E76ED0">
        <w:rPr>
          <w:color w:val="000000"/>
        </w:rPr>
        <w:t>April</w:t>
      </w:r>
      <w:r>
        <w:rPr>
          <w:color w:val="000000"/>
        </w:rPr>
        <w:t xml:space="preserve"> 20</w:t>
      </w:r>
      <w:r w:rsidR="00E76ED0">
        <w:rPr>
          <w:color w:val="000000"/>
        </w:rPr>
        <w:t>20</w:t>
      </w:r>
      <w:r>
        <w:rPr>
          <w:color w:val="000000"/>
        </w:rPr>
        <w:t xml:space="preserve"> and is kept under regular review.  </w:t>
      </w:r>
    </w:p>
    <w:p w14:paraId="7CD87224" w14:textId="417EDD08" w:rsidR="00233699" w:rsidRDefault="006E3D80">
      <w:pPr>
        <w:spacing w:after="0" w:line="259" w:lineRule="auto"/>
        <w:ind w:left="0" w:firstLine="0"/>
      </w:pPr>
      <w:r>
        <w:rPr>
          <w:b/>
          <w:color w:val="000000"/>
        </w:rPr>
        <w:t xml:space="preserve">Responsible Officer: </w:t>
      </w:r>
      <w:r w:rsidR="00E76ED0">
        <w:rPr>
          <w:b/>
          <w:color w:val="000000"/>
        </w:rPr>
        <w:t>Managing Director</w:t>
      </w:r>
      <w:r>
        <w:rPr>
          <w:b/>
          <w:color w:val="000000"/>
        </w:rPr>
        <w:t xml:space="preserve">  </w:t>
      </w:r>
    </w:p>
    <w:sectPr w:rsidR="00233699" w:rsidSect="004D2433">
      <w:headerReference w:type="default" r:id="rId9"/>
      <w:pgSz w:w="11904" w:h="16840"/>
      <w:pgMar w:top="1985" w:right="728" w:bottom="144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148E7B" w14:textId="77777777" w:rsidR="00B02EFB" w:rsidRDefault="00B02EFB" w:rsidP="004D2433">
      <w:pPr>
        <w:spacing w:after="0" w:line="240" w:lineRule="auto"/>
      </w:pPr>
      <w:r>
        <w:separator/>
      </w:r>
    </w:p>
  </w:endnote>
  <w:endnote w:type="continuationSeparator" w:id="0">
    <w:p w14:paraId="4D2D4C18" w14:textId="77777777" w:rsidR="00B02EFB" w:rsidRDefault="00B02EFB" w:rsidP="004D2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313370" w14:textId="77777777" w:rsidR="00B02EFB" w:rsidRDefault="00B02EFB" w:rsidP="004D2433">
      <w:pPr>
        <w:spacing w:after="0" w:line="240" w:lineRule="auto"/>
      </w:pPr>
      <w:r>
        <w:separator/>
      </w:r>
    </w:p>
  </w:footnote>
  <w:footnote w:type="continuationSeparator" w:id="0">
    <w:p w14:paraId="598767C6" w14:textId="77777777" w:rsidR="00B02EFB" w:rsidRDefault="00B02EFB" w:rsidP="004D24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81BEEA" w14:textId="6DF6D6BF" w:rsidR="004D2433" w:rsidRDefault="00701F5B" w:rsidP="004D2433">
    <w:pPr>
      <w:pStyle w:val="Header"/>
      <w:jc w:val="right"/>
    </w:pPr>
    <w:r>
      <w:rPr>
        <w:noProof/>
      </w:rPr>
      <w:drawing>
        <wp:inline distT="0" distB="0" distL="0" distR="0" wp14:anchorId="7475F81B" wp14:editId="6AF9030C">
          <wp:extent cx="2334895" cy="646430"/>
          <wp:effectExtent l="0" t="0" r="8255" b="127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4895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C111B1"/>
    <w:multiLevelType w:val="hybridMultilevel"/>
    <w:tmpl w:val="E35A8B28"/>
    <w:lvl w:ilvl="0" w:tplc="001EFB1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10A157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2686A1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DC7F1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9EA42B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5D0DC1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F10D3B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F402CA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494824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65209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3699"/>
    <w:rsid w:val="00043789"/>
    <w:rsid w:val="00133AED"/>
    <w:rsid w:val="001C0935"/>
    <w:rsid w:val="001D0550"/>
    <w:rsid w:val="00233699"/>
    <w:rsid w:val="00364D1E"/>
    <w:rsid w:val="00366C36"/>
    <w:rsid w:val="00407321"/>
    <w:rsid w:val="004530AA"/>
    <w:rsid w:val="004D2433"/>
    <w:rsid w:val="00603C8B"/>
    <w:rsid w:val="006E3D80"/>
    <w:rsid w:val="00701F5B"/>
    <w:rsid w:val="00B02EFB"/>
    <w:rsid w:val="00B5749F"/>
    <w:rsid w:val="00B80275"/>
    <w:rsid w:val="00D07951"/>
    <w:rsid w:val="00D1167D"/>
    <w:rsid w:val="00E76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1CBAD6"/>
  <w15:docId w15:val="{83038155-4B67-418A-9B15-AF5304A9E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6" w:line="249" w:lineRule="auto"/>
      <w:ind w:left="10" w:hanging="10"/>
    </w:pPr>
    <w:rPr>
      <w:rFonts w:ascii="Arial" w:eastAsia="Arial" w:hAnsi="Arial" w:cs="Arial"/>
      <w:color w:val="333333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0" w:hanging="10"/>
      <w:outlineLvl w:val="0"/>
    </w:pPr>
    <w:rPr>
      <w:rFonts w:ascii="Arial" w:eastAsia="Arial" w:hAnsi="Arial" w:cs="Arial"/>
      <w:color w:val="0083B9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color w:val="0083B9"/>
      <w:sz w:val="40"/>
    </w:rPr>
  </w:style>
  <w:style w:type="paragraph" w:styleId="Header">
    <w:name w:val="header"/>
    <w:basedOn w:val="Normal"/>
    <w:link w:val="HeaderChar"/>
    <w:uiPriority w:val="99"/>
    <w:unhideWhenUsed/>
    <w:rsid w:val="004D24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2433"/>
    <w:rPr>
      <w:rFonts w:ascii="Arial" w:eastAsia="Arial" w:hAnsi="Arial" w:cs="Arial"/>
      <w:color w:val="333333"/>
    </w:rPr>
  </w:style>
  <w:style w:type="paragraph" w:styleId="Footer">
    <w:name w:val="footer"/>
    <w:basedOn w:val="Normal"/>
    <w:link w:val="FooterChar"/>
    <w:uiPriority w:val="99"/>
    <w:unhideWhenUsed/>
    <w:rsid w:val="004D24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2433"/>
    <w:rPr>
      <w:rFonts w:ascii="Arial" w:eastAsia="Arial" w:hAnsi="Arial" w:cs="Arial"/>
      <w:color w:val="333333"/>
    </w:rPr>
  </w:style>
  <w:style w:type="paragraph" w:styleId="NoSpacing">
    <w:name w:val="No Spacing"/>
    <w:uiPriority w:val="1"/>
    <w:qFormat/>
    <w:rsid w:val="004530AA"/>
    <w:pPr>
      <w:spacing w:after="0" w:line="240" w:lineRule="auto"/>
      <w:ind w:left="10" w:hanging="10"/>
    </w:pPr>
    <w:rPr>
      <w:rFonts w:ascii="Arial" w:eastAsia="Arial" w:hAnsi="Arial" w:cs="Arial"/>
      <w:color w:val="3333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340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Modern slavery and human trafficking statement (Jun19)</dc:title>
  <dc:subject/>
  <dc:creator>kgaulton</dc:creator>
  <cp:keywords/>
  <cp:lastModifiedBy>Shane McCallum</cp:lastModifiedBy>
  <cp:revision>12</cp:revision>
  <dcterms:created xsi:type="dcterms:W3CDTF">2021-12-08T12:05:00Z</dcterms:created>
  <dcterms:modified xsi:type="dcterms:W3CDTF">2024-11-18T15:01:00Z</dcterms:modified>
</cp:coreProperties>
</file>